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Event &amp; Media Distribution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Stadium as “Place”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Sports –  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Sports –  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Stadium –  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Stadium –  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Place =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Sports are produced and consumed _________________________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The Stadium, Arena, or Venue serves as both the __________________________ _________________________________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The media also __________________ _________________________________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ind w:left="720"/>
        <w:rPr>
          <w:sz w:val="16"/>
          <w:szCs w:val="16"/>
        </w:rPr>
      </w:pPr>
      <w:r w:rsidRPr="004D3029">
        <w:rPr>
          <w:sz w:val="16"/>
          <w:szCs w:val="16"/>
        </w:rPr>
        <w:t>News, TB, PPV, Radio, Internet</w:t>
      </w:r>
      <w:proofErr w:type="gramStart"/>
      <w:r w:rsidRPr="004D3029">
        <w:rPr>
          <w:sz w:val="16"/>
          <w:szCs w:val="16"/>
        </w:rPr>
        <w:t>,…</w:t>
      </w:r>
      <w:proofErr w:type="gramEnd"/>
    </w:p>
    <w:p w:rsidR="004D3029" w:rsidRPr="004D3029" w:rsidRDefault="004D3029" w:rsidP="004D3029">
      <w:pPr>
        <w:spacing w:line="360" w:lineRule="auto"/>
        <w:rPr>
          <w:sz w:val="16"/>
          <w:szCs w:val="16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Distribution of Events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Attendance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Gate or Gate Receipt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Fan Fun Events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Ancillary Events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Fan Involvement in Events</w:t>
      </w:r>
    </w:p>
    <w:p w:rsidR="004D3029" w:rsidRPr="004D3029" w:rsidRDefault="004D3029" w:rsidP="004D3029">
      <w:pPr>
        <w:numPr>
          <w:ilvl w:val="0"/>
          <w:numId w:val="29"/>
        </w:numPr>
        <w:spacing w:line="360" w:lineRule="auto"/>
        <w:rPr>
          <w:szCs w:val="20"/>
        </w:rPr>
      </w:pPr>
      <w:r w:rsidRPr="004D3029">
        <w:rPr>
          <w:szCs w:val="20"/>
        </w:rPr>
        <w:t>Many ways that fans shape and effect games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1"/>
        </w:numPr>
        <w:spacing w:line="360" w:lineRule="auto"/>
        <w:ind w:left="720"/>
        <w:rPr>
          <w:sz w:val="18"/>
          <w:szCs w:val="18"/>
        </w:rPr>
      </w:pPr>
      <w:r w:rsidRPr="004D3029">
        <w:rPr>
          <w:sz w:val="18"/>
          <w:szCs w:val="18"/>
        </w:rPr>
        <w:t>DirecTV, Satellite, Pay-Per-View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br w:type="column"/>
      </w:r>
      <w:r w:rsidRPr="004D3029">
        <w:rPr>
          <w:szCs w:val="20"/>
        </w:rPr>
        <w:lastRenderedPageBreak/>
        <w:t>New Stadia</w:t>
      </w:r>
    </w:p>
    <w:p w:rsidR="004D3029" w:rsidRPr="004D3029" w:rsidRDefault="004D3029" w:rsidP="004D3029">
      <w:pPr>
        <w:numPr>
          <w:ilvl w:val="0"/>
          <w:numId w:val="27"/>
        </w:numPr>
        <w:rPr>
          <w:szCs w:val="20"/>
        </w:rPr>
      </w:pPr>
      <w:r w:rsidRPr="004D3029">
        <w:rPr>
          <w:szCs w:val="20"/>
        </w:rPr>
        <w:t>4 Years: 33 new venues = 24 planned</w:t>
      </w:r>
    </w:p>
    <w:p w:rsidR="004D3029" w:rsidRPr="004D3029" w:rsidRDefault="004D3029" w:rsidP="004D3029">
      <w:pPr>
        <w:numPr>
          <w:ilvl w:val="0"/>
          <w:numId w:val="27"/>
        </w:numPr>
        <w:rPr>
          <w:szCs w:val="20"/>
        </w:rPr>
      </w:pPr>
      <w:r w:rsidRPr="004D3029">
        <w:rPr>
          <w:szCs w:val="20"/>
        </w:rPr>
        <w:t>New Venues incorporate _______________</w:t>
      </w:r>
    </w:p>
    <w:p w:rsidR="004D3029" w:rsidRPr="004D3029" w:rsidRDefault="004D3029" w:rsidP="004D3029">
      <w:pPr>
        <w:numPr>
          <w:ilvl w:val="0"/>
          <w:numId w:val="28"/>
        </w:numPr>
        <w:rPr>
          <w:szCs w:val="20"/>
        </w:rPr>
      </w:pPr>
      <w:r w:rsidRPr="004D3029">
        <w:rPr>
          <w:szCs w:val="20"/>
        </w:rPr>
        <w:t xml:space="preserve">Increase _____________________________ </w:t>
      </w:r>
    </w:p>
    <w:p w:rsidR="004D3029" w:rsidRPr="004D3029" w:rsidRDefault="004D3029" w:rsidP="004D3029">
      <w:pPr>
        <w:numPr>
          <w:ilvl w:val="0"/>
          <w:numId w:val="27"/>
        </w:numPr>
        <w:rPr>
          <w:szCs w:val="20"/>
        </w:rPr>
      </w:pPr>
      <w:r w:rsidRPr="004D3029">
        <w:rPr>
          <w:szCs w:val="20"/>
        </w:rPr>
        <w:t xml:space="preserve">Incorporate New Technology with </w:t>
      </w:r>
      <w:r w:rsidRPr="004D3029">
        <w:rPr>
          <w:szCs w:val="20"/>
        </w:rPr>
        <w:tab/>
      </w:r>
      <w:r w:rsidRPr="004D3029">
        <w:rPr>
          <w:szCs w:val="20"/>
        </w:rPr>
        <w:tab/>
        <w:t>“Old Style” Atmosphere</w:t>
      </w:r>
    </w:p>
    <w:p w:rsidR="004D3029" w:rsidRPr="004D3029" w:rsidRDefault="004D3029" w:rsidP="004D3029">
      <w:pPr>
        <w:spacing w:line="360" w:lineRule="auto"/>
        <w:rPr>
          <w:szCs w:val="20"/>
          <w:u w:val="single"/>
        </w:rPr>
      </w:pPr>
    </w:p>
    <w:p w:rsidR="004D3029" w:rsidRPr="004D3029" w:rsidRDefault="004D3029" w:rsidP="004D3029">
      <w:pPr>
        <w:rPr>
          <w:szCs w:val="20"/>
          <w:u w:val="single"/>
        </w:rPr>
      </w:pPr>
      <w:r w:rsidRPr="004D3029">
        <w:rPr>
          <w:szCs w:val="20"/>
          <w:u w:val="single"/>
        </w:rPr>
        <w:t>Stadia Funding</w:t>
      </w:r>
    </w:p>
    <w:p w:rsidR="004D3029" w:rsidRPr="004D3029" w:rsidRDefault="004D3029" w:rsidP="004D3029">
      <w:pPr>
        <w:numPr>
          <w:ilvl w:val="0"/>
          <w:numId w:val="32"/>
        </w:numPr>
        <w:rPr>
          <w:szCs w:val="20"/>
        </w:rPr>
      </w:pPr>
      <w:r w:rsidRPr="004D3029">
        <w:rPr>
          <w:szCs w:val="20"/>
        </w:rPr>
        <w:t>80% of funding is ____________________</w:t>
      </w:r>
      <w:bookmarkStart w:id="0" w:name="_GoBack"/>
      <w:bookmarkEnd w:id="0"/>
    </w:p>
    <w:p w:rsidR="004D3029" w:rsidRPr="004D3029" w:rsidRDefault="008A225C" w:rsidP="004D3029">
      <w:pPr>
        <w:numPr>
          <w:ilvl w:val="0"/>
          <w:numId w:val="32"/>
        </w:numPr>
        <w:rPr>
          <w:szCs w:val="20"/>
        </w:rPr>
      </w:pPr>
      <w:proofErr w:type="spellStart"/>
      <w:r>
        <w:rPr>
          <w:szCs w:val="20"/>
        </w:rPr>
        <w:t>Luxo</w:t>
      </w:r>
      <w:r w:rsidR="004D3029" w:rsidRPr="004D3029">
        <w:rPr>
          <w:szCs w:val="20"/>
        </w:rPr>
        <w:t>ry</w:t>
      </w:r>
      <w:proofErr w:type="spellEnd"/>
      <w:r w:rsidR="004D3029" w:rsidRPr="004D3029">
        <w:rPr>
          <w:szCs w:val="20"/>
        </w:rPr>
        <w:t xml:space="preserve"> Boxes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Add ______________________ to Team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Increases ________________________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Signing __________________________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Increase _________________________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Increase ________________________…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Ticket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Team &amp; Venue Sales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Sales: 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“GATE”</w:t>
      </w:r>
      <w:r w:rsidRPr="004D3029">
        <w:rPr>
          <w:szCs w:val="20"/>
        </w:rPr>
        <w:sym w:font="Wingdings" w:char="F0E8"/>
      </w:r>
      <w:r w:rsidRPr="004D3029">
        <w:rPr>
          <w:szCs w:val="20"/>
        </w:rPr>
        <w:t xml:space="preserve">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Ticket Brokers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Sales Price +  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Complaint:   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  <w:u w:val="single"/>
        </w:rPr>
      </w:pPr>
      <w:r w:rsidRPr="004D3029">
        <w:rPr>
          <w:szCs w:val="20"/>
          <w:u w:val="single"/>
        </w:rPr>
        <w:t>Goal of Stadium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Create Value in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Attract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Make “Experience”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Define:  REVENUE STREAM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br w:type="column"/>
      </w:r>
      <w:r w:rsidRPr="004D3029">
        <w:rPr>
          <w:szCs w:val="20"/>
        </w:rPr>
        <w:lastRenderedPageBreak/>
        <w:t>Media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Delivering Sports Events with MEDIA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  <w:r w:rsidRPr="004D3029">
        <w:rPr>
          <w:szCs w:val="20"/>
        </w:rPr>
        <w:tab/>
        <w:t xml:space="preserve"> </w:t>
      </w:r>
      <w:r w:rsidRPr="004D3029">
        <w:rPr>
          <w:szCs w:val="20"/>
        </w:rPr>
        <w:tab/>
        <w:t xml:space="preserve">--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  <w:r w:rsidRPr="004D3029">
        <w:rPr>
          <w:szCs w:val="20"/>
        </w:rPr>
        <w:tab/>
      </w:r>
      <w:r w:rsidRPr="004D3029">
        <w:rPr>
          <w:szCs w:val="20"/>
        </w:rPr>
        <w:tab/>
        <w:t xml:space="preserve">-- 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Other?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Rights to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Networks  Buy “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Advertisers Buy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Sponsors pay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Media Revenue goes to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“REVENUE SHARING”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“MEDIA RECEIPT”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Reliance on Media Money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Benefits of Media Rights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Guaranteed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Specifically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Rating are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Slower in  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____________________ remains the most watched programming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numPr>
          <w:ilvl w:val="0"/>
          <w:numId w:val="29"/>
        </w:numPr>
        <w:spacing w:line="360" w:lineRule="auto"/>
        <w:rPr>
          <w:i/>
          <w:iCs/>
          <w:szCs w:val="20"/>
          <w:u w:val="single"/>
        </w:rPr>
      </w:pPr>
      <w:r w:rsidRPr="004D3029">
        <w:rPr>
          <w:szCs w:val="20"/>
        </w:rPr>
        <w:t xml:space="preserve">Companies can use sports to Create &amp; Maintain their </w:t>
      </w:r>
      <w:r w:rsidRPr="004D3029">
        <w:rPr>
          <w:i/>
          <w:iCs/>
          <w:szCs w:val="20"/>
          <w:u w:val="single"/>
        </w:rPr>
        <w:t>_____________________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br w:type="column"/>
      </w:r>
      <w:r w:rsidRPr="004D3029">
        <w:rPr>
          <w:szCs w:val="20"/>
        </w:rPr>
        <w:lastRenderedPageBreak/>
        <w:t xml:space="preserve">Cable &amp; Satellite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“ _____________” Cable &amp; Satellite Services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ind w:left="360"/>
        <w:rPr>
          <w:sz w:val="14"/>
          <w:szCs w:val="14"/>
        </w:rPr>
      </w:pPr>
      <w:r w:rsidRPr="004D3029">
        <w:rPr>
          <w:sz w:val="14"/>
          <w:szCs w:val="14"/>
        </w:rPr>
        <w:t xml:space="preserve">DirecTV,  </w:t>
      </w:r>
      <w:proofErr w:type="spellStart"/>
      <w:r w:rsidRPr="004D3029">
        <w:rPr>
          <w:sz w:val="14"/>
          <w:szCs w:val="14"/>
        </w:rPr>
        <w:t>PrimeStar</w:t>
      </w:r>
      <w:proofErr w:type="spellEnd"/>
      <w:r w:rsidRPr="004D3029">
        <w:rPr>
          <w:sz w:val="14"/>
          <w:szCs w:val="14"/>
        </w:rPr>
        <w:t>, Dish Network,  Digital Cable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Offer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 w:val="18"/>
          <w:szCs w:val="18"/>
        </w:rPr>
      </w:pPr>
      <w:r w:rsidRPr="004D3029">
        <w:rPr>
          <w:sz w:val="18"/>
          <w:szCs w:val="18"/>
        </w:rPr>
        <w:t>Provide Specialty Target Markets for ___________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Provide ______________________________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Summary of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Moving Product from Producer to Consumers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Move through Distribution Channels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Overseen by Channel Members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 xml:space="preserve">“Middle-Man” – </w:t>
      </w:r>
      <w:proofErr w:type="spellStart"/>
      <w:r w:rsidRPr="004D3029">
        <w:rPr>
          <w:sz w:val="16"/>
          <w:szCs w:val="16"/>
        </w:rPr>
        <w:t>Wholesaler</w:t>
      </w:r>
      <w:proofErr w:type="gramStart"/>
      <w:r w:rsidRPr="004D3029">
        <w:rPr>
          <w:sz w:val="16"/>
          <w:szCs w:val="16"/>
        </w:rPr>
        <w:t>,Distributor,Retailer</w:t>
      </w:r>
      <w:proofErr w:type="spellEnd"/>
      <w:proofErr w:type="gramEnd"/>
      <w:r w:rsidRPr="004D3029">
        <w:rPr>
          <w:sz w:val="16"/>
          <w:szCs w:val="16"/>
        </w:rPr>
        <w:t>…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Retailer Image – Important Development &amp; Use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 xml:space="preserve">Stadium as Place For Distribution &amp; </w:t>
      </w:r>
      <w:proofErr w:type="spellStart"/>
      <w:r w:rsidRPr="004D3029">
        <w:rPr>
          <w:sz w:val="16"/>
          <w:szCs w:val="16"/>
        </w:rPr>
        <w:t>Spt</w:t>
      </w:r>
      <w:proofErr w:type="spellEnd"/>
      <w:r w:rsidRPr="004D3029">
        <w:rPr>
          <w:sz w:val="16"/>
          <w:szCs w:val="16"/>
        </w:rPr>
        <w:t xml:space="preserve"> Consumption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Media Distribution / Broadcast of Events =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New Stadia &amp; Media Rights = Big Money for Teams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6A5901" w:rsidRPr="004D3029" w:rsidRDefault="00B8376A" w:rsidP="004D30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-138224</wp:posOffset>
            </wp:positionH>
            <wp:positionV relativeFrom="paragraph">
              <wp:posOffset>664814</wp:posOffset>
            </wp:positionV>
            <wp:extent cx="3593805" cy="3593805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805" cy="359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901" w:rsidRPr="004D3029" w:rsidSect="00CE2539">
      <w:headerReference w:type="default" r:id="rId9"/>
      <w:type w:val="continuous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33" w:rsidRDefault="00035933" w:rsidP="00CE2539">
      <w:r>
        <w:separator/>
      </w:r>
    </w:p>
  </w:endnote>
  <w:endnote w:type="continuationSeparator" w:id="0">
    <w:p w:rsidR="00035933" w:rsidRDefault="00035933" w:rsidP="00CE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ist">
    <w:charset w:val="00"/>
    <w:family w:val="auto"/>
    <w:pitch w:val="variable"/>
    <w:sig w:usb0="00000003" w:usb1="00000000" w:usb2="00000000" w:usb3="00000000" w:csb0="00000001" w:csb1="00000000"/>
  </w:font>
  <w:font w:name="HoboD">
    <w:altName w:val="Franklin Gothic Demi Cond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33" w:rsidRDefault="00035933" w:rsidP="00CE2539">
      <w:r>
        <w:separator/>
      </w:r>
    </w:p>
  </w:footnote>
  <w:footnote w:type="continuationSeparator" w:id="0">
    <w:p w:rsidR="00035933" w:rsidRDefault="00035933" w:rsidP="00CE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233C8E" w:rsidRDefault="00704539" w:rsidP="00CE2539">
    <w:pPr>
      <w:pStyle w:val="Header"/>
      <w:rPr>
        <w:rFonts w:ascii="Berlin Sans FB" w:hAnsi="Berlin Sans FB"/>
        <w:sz w:val="36"/>
      </w:rPr>
    </w:pPr>
    <w:r w:rsidRPr="00233C8E">
      <w:rPr>
        <w:rFonts w:ascii="Berlin Sans FB" w:hAnsi="Berlin Sans FB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DECB" wp14:editId="48FFED75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233C8E">
      <w:rPr>
        <w:rFonts w:ascii="Berlin Sans FB" w:hAnsi="Berlin Sans FB"/>
        <w:noProof/>
        <w:sz w:val="36"/>
      </w:rPr>
      <w:drawing>
        <wp:anchor distT="0" distB="0" distL="114300" distR="114300" simplePos="0" relativeHeight="251658240" behindDoc="1" locked="0" layoutInCell="1" allowOverlap="1" wp14:anchorId="0F7C9AEB" wp14:editId="3A4FDA9A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C8E" w:rsidRPr="00233C8E">
      <w:rPr>
        <w:rFonts w:ascii="Berlin Sans FB" w:hAnsi="Berlin Sans FB"/>
        <w:sz w:val="36"/>
      </w:rPr>
      <w:t>2.2 Sports Distribution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17505D"/>
    <w:multiLevelType w:val="hybridMultilevel"/>
    <w:tmpl w:val="70C0FF66"/>
    <w:lvl w:ilvl="0" w:tplc="B614C390">
      <w:start w:val="1"/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C1859"/>
    <w:multiLevelType w:val="hybridMultilevel"/>
    <w:tmpl w:val="4826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1A8E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6">
    <w:nsid w:val="628C545D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5"/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9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0"/>
        </w:rPr>
      </w:lvl>
    </w:lvlOverride>
  </w:num>
  <w:num w:numId="13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7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4"/>
        </w:rPr>
      </w:lvl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5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1"/>
        </w:rPr>
      </w:lvl>
    </w:lvlOverride>
  </w:num>
  <w:num w:numId="2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2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6"/>
        </w:rPr>
      </w:lvl>
    </w:lvlOverride>
  </w:num>
  <w:num w:numId="22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6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3"/>
        </w:rPr>
      </w:lvl>
    </w:lvlOverride>
  </w:num>
  <w:num w:numId="24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2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36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32"/>
        </w:rPr>
      </w:lvl>
    </w:lvlOverride>
  </w:num>
  <w:num w:numId="2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oboD" w:hAnsi="HoboD" w:hint="default"/>
          <w:sz w:val="28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28"/>
        </w:rPr>
      </w:lvl>
    </w:lvlOverride>
  </w:num>
  <w:num w:numId="3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oboD" w:hAnsi="HoboD" w:hint="default"/>
          <w:sz w:val="24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20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40"/>
        </w:rPr>
      </w:lvl>
    </w:lvlOverride>
  </w:num>
  <w:num w:numId="3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oboD" w:hAnsi="HoboD" w:hint="default"/>
          <w:sz w:val="36"/>
        </w:rPr>
      </w:lvl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35933"/>
    <w:rsid w:val="000824C9"/>
    <w:rsid w:val="000D5E22"/>
    <w:rsid w:val="00233C8E"/>
    <w:rsid w:val="0023612E"/>
    <w:rsid w:val="00496343"/>
    <w:rsid w:val="004B249E"/>
    <w:rsid w:val="004D3029"/>
    <w:rsid w:val="006A5901"/>
    <w:rsid w:val="00704539"/>
    <w:rsid w:val="008A225C"/>
    <w:rsid w:val="00915682"/>
    <w:rsid w:val="00A9059E"/>
    <w:rsid w:val="00B41CC4"/>
    <w:rsid w:val="00B8376A"/>
    <w:rsid w:val="00C23073"/>
    <w:rsid w:val="00CE2539"/>
    <w:rsid w:val="00EA4351"/>
    <w:rsid w:val="00EE53B3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dscoville</cp:lastModifiedBy>
  <cp:revision>5</cp:revision>
  <cp:lastPrinted>2015-02-02T19:54:00Z</cp:lastPrinted>
  <dcterms:created xsi:type="dcterms:W3CDTF">2012-12-17T21:28:00Z</dcterms:created>
  <dcterms:modified xsi:type="dcterms:W3CDTF">2015-02-02T19:54:00Z</dcterms:modified>
</cp:coreProperties>
</file>